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7" w:beforeLines="50" w:after="157" w:afterLines="50"/>
        <w:jc w:val="center"/>
        <w:rPr>
          <w:rFonts w:hint="eastAsia" w:eastAsiaTheme="minorEastAsia"/>
          <w:b/>
          <w:sz w:val="32"/>
          <w:szCs w:val="32"/>
          <w:lang w:eastAsia="zh-CN"/>
        </w:rPr>
      </w:pPr>
      <w:r>
        <w:rPr>
          <w:rFonts w:hint="eastAsia"/>
          <w:b/>
          <w:sz w:val="32"/>
          <w:szCs w:val="32"/>
        </w:rPr>
        <w:t>云南省青年科技奖</w:t>
      </w:r>
      <w:r>
        <w:rPr>
          <w:rFonts w:hint="eastAsia"/>
          <w:b/>
          <w:sz w:val="32"/>
          <w:szCs w:val="32"/>
          <w:lang w:eastAsia="zh-CN"/>
        </w:rPr>
        <w:t>拟</w:t>
      </w:r>
      <w:r>
        <w:rPr>
          <w:rFonts w:hint="eastAsia"/>
          <w:b/>
          <w:sz w:val="32"/>
          <w:szCs w:val="32"/>
        </w:rPr>
        <w:t>推荐人叶江霞</w:t>
      </w:r>
      <w:r>
        <w:rPr>
          <w:rFonts w:hint="eastAsia"/>
          <w:b/>
          <w:sz w:val="32"/>
          <w:szCs w:val="32"/>
          <w:lang w:eastAsia="zh-CN"/>
        </w:rPr>
        <w:t>公示材料</w:t>
      </w:r>
    </w:p>
    <w:p>
      <w:pPr>
        <w:keepNext/>
        <w:tabs>
          <w:tab w:val="center" w:pos="7513"/>
        </w:tabs>
        <w:spacing w:line="360" w:lineRule="auto"/>
        <w:rPr>
          <w:rFonts w:ascii="宋体" w:hAnsi="宋体" w:eastAsia="宋体"/>
          <w:b/>
          <w:bCs/>
          <w:sz w:val="32"/>
          <w:szCs w:val="32"/>
        </w:rPr>
      </w:pPr>
      <w:r>
        <w:rPr>
          <w:rFonts w:hint="eastAsia" w:ascii="宋体" w:hAnsi="宋体" w:eastAsia="宋体"/>
          <w:b/>
          <w:bCs/>
          <w:sz w:val="32"/>
          <w:szCs w:val="32"/>
        </w:rPr>
        <w:t>一、推荐人选的基本情况</w:t>
      </w:r>
      <w:bookmarkStart w:id="0" w:name="_GoBack"/>
      <w:bookmarkEnd w:id="0"/>
    </w:p>
    <w:p>
      <w:pPr>
        <w:ind w:firstLine="904" w:firstLineChars="300"/>
        <w:jc w:val="left"/>
        <w:rPr>
          <w:rFonts w:ascii="Times New Roman" w:hAnsi="Times New Roman" w:eastAsia="宋体" w:cs="Times New Roman"/>
          <w:bCs/>
          <w:sz w:val="30"/>
          <w:szCs w:val="30"/>
        </w:rPr>
      </w:pPr>
      <w:r>
        <w:rPr>
          <w:rFonts w:ascii="Times New Roman" w:hAnsi="Times New Roman" w:eastAsia="宋体" w:cs="Times New Roman"/>
          <w:b/>
          <w:sz w:val="30"/>
          <w:szCs w:val="30"/>
        </w:rPr>
        <w:t>姓    名：</w:t>
      </w:r>
      <w:r>
        <w:rPr>
          <w:rFonts w:ascii="Times New Roman" w:hAnsi="Times New Roman" w:eastAsia="宋体" w:cs="Times New Roman"/>
          <w:bCs/>
          <w:sz w:val="30"/>
          <w:szCs w:val="30"/>
        </w:rPr>
        <w:t>叶江霞</w:t>
      </w:r>
      <w:r>
        <w:rPr>
          <w:rFonts w:ascii="Times New Roman" w:hAnsi="Times New Roman" w:eastAsia="宋体" w:cs="Times New Roman"/>
          <w:bCs/>
          <w:sz w:val="30"/>
          <w:szCs w:val="30"/>
        </w:rPr>
        <w:tab/>
      </w:r>
      <w:r>
        <w:rPr>
          <w:rFonts w:ascii="Times New Roman" w:hAnsi="Times New Roman" w:eastAsia="宋体" w:cs="Times New Roman"/>
          <w:bCs/>
          <w:sz w:val="30"/>
          <w:szCs w:val="30"/>
        </w:rPr>
        <w:t xml:space="preserve">        </w:t>
      </w:r>
      <w:r>
        <w:rPr>
          <w:rFonts w:ascii="Times New Roman" w:hAnsi="Times New Roman" w:eastAsia="宋体" w:cs="Times New Roman"/>
          <w:b/>
          <w:sz w:val="30"/>
          <w:szCs w:val="30"/>
        </w:rPr>
        <w:t>性    别：</w:t>
      </w:r>
      <w:r>
        <w:rPr>
          <w:rFonts w:ascii="Times New Roman" w:hAnsi="Times New Roman" w:eastAsia="宋体" w:cs="Times New Roman"/>
          <w:bCs/>
          <w:sz w:val="30"/>
          <w:szCs w:val="30"/>
        </w:rPr>
        <w:t>女</w:t>
      </w:r>
      <w:r>
        <w:rPr>
          <w:rFonts w:ascii="Times New Roman" w:hAnsi="Times New Roman" w:eastAsia="宋体" w:cs="Times New Roman"/>
          <w:bCs/>
          <w:sz w:val="30"/>
          <w:szCs w:val="30"/>
        </w:rPr>
        <w:tab/>
      </w:r>
    </w:p>
    <w:p>
      <w:pPr>
        <w:ind w:firstLine="904" w:firstLineChars="300"/>
        <w:jc w:val="left"/>
        <w:rPr>
          <w:rFonts w:ascii="Times New Roman" w:hAnsi="Times New Roman" w:eastAsia="宋体" w:cs="Times New Roman"/>
          <w:bCs/>
          <w:sz w:val="30"/>
          <w:szCs w:val="30"/>
        </w:rPr>
      </w:pPr>
      <w:r>
        <w:rPr>
          <w:rFonts w:ascii="Times New Roman" w:hAnsi="Times New Roman" w:eastAsia="宋体" w:cs="Times New Roman"/>
          <w:b/>
          <w:sz w:val="30"/>
          <w:szCs w:val="30"/>
        </w:rPr>
        <w:t>出生日期：</w:t>
      </w:r>
      <w:r>
        <w:rPr>
          <w:rFonts w:ascii="Times New Roman" w:hAnsi="Times New Roman" w:eastAsia="宋体" w:cs="Times New Roman"/>
          <w:bCs/>
          <w:sz w:val="30"/>
          <w:szCs w:val="30"/>
        </w:rPr>
        <w:t xml:space="preserve">1979.1.25   </w:t>
      </w:r>
      <w:r>
        <w:rPr>
          <w:rFonts w:ascii="Times New Roman" w:hAnsi="Times New Roman" w:eastAsia="宋体" w:cs="Times New Roman"/>
          <w:bCs/>
          <w:sz w:val="30"/>
          <w:szCs w:val="30"/>
        </w:rPr>
        <w:tab/>
      </w:r>
      <w:r>
        <w:rPr>
          <w:rFonts w:hint="eastAsia" w:ascii="Times New Roman" w:hAnsi="Times New Roman" w:eastAsia="宋体" w:cs="Times New Roman"/>
          <w:bCs/>
          <w:sz w:val="30"/>
          <w:szCs w:val="30"/>
        </w:rPr>
        <w:t xml:space="preserve">  </w:t>
      </w:r>
      <w:r>
        <w:rPr>
          <w:rFonts w:ascii="Times New Roman" w:hAnsi="Times New Roman" w:eastAsia="宋体" w:cs="Times New Roman"/>
          <w:b/>
          <w:sz w:val="30"/>
          <w:szCs w:val="30"/>
        </w:rPr>
        <w:t>民    族</w:t>
      </w:r>
      <w:r>
        <w:rPr>
          <w:rFonts w:ascii="Times New Roman" w:hAnsi="Times New Roman" w:eastAsia="宋体" w:cs="Times New Roman"/>
          <w:b/>
          <w:sz w:val="30"/>
          <w:szCs w:val="30"/>
        </w:rPr>
        <w:tab/>
      </w:r>
      <w:r>
        <w:rPr>
          <w:rFonts w:ascii="Times New Roman" w:hAnsi="Times New Roman" w:eastAsia="宋体" w:cs="Times New Roman"/>
          <w:b/>
          <w:sz w:val="30"/>
          <w:szCs w:val="30"/>
        </w:rPr>
        <w:t>：</w:t>
      </w:r>
      <w:r>
        <w:rPr>
          <w:rFonts w:ascii="Times New Roman" w:hAnsi="Times New Roman" w:eastAsia="宋体" w:cs="Times New Roman"/>
          <w:bCs/>
          <w:sz w:val="30"/>
          <w:szCs w:val="30"/>
        </w:rPr>
        <w:t>汉族</w:t>
      </w:r>
      <w:r>
        <w:rPr>
          <w:rFonts w:ascii="Times New Roman" w:hAnsi="Times New Roman" w:eastAsia="宋体" w:cs="Times New Roman"/>
          <w:bCs/>
          <w:sz w:val="30"/>
          <w:szCs w:val="30"/>
        </w:rPr>
        <w:tab/>
      </w:r>
    </w:p>
    <w:p>
      <w:pPr>
        <w:ind w:firstLine="904" w:firstLineChars="300"/>
        <w:jc w:val="left"/>
        <w:rPr>
          <w:rFonts w:ascii="Times New Roman" w:hAnsi="Times New Roman" w:eastAsia="宋体" w:cs="Times New Roman"/>
          <w:bCs/>
          <w:sz w:val="30"/>
          <w:szCs w:val="30"/>
        </w:rPr>
      </w:pPr>
      <w:r>
        <w:rPr>
          <w:rFonts w:ascii="Times New Roman" w:hAnsi="Times New Roman" w:eastAsia="宋体" w:cs="Times New Roman"/>
          <w:b/>
          <w:sz w:val="30"/>
          <w:szCs w:val="30"/>
        </w:rPr>
        <w:t>学    历：</w:t>
      </w:r>
      <w:r>
        <w:rPr>
          <w:rFonts w:ascii="Times New Roman" w:hAnsi="Times New Roman" w:eastAsia="宋体" w:cs="Times New Roman"/>
          <w:bCs/>
          <w:sz w:val="30"/>
          <w:szCs w:val="30"/>
        </w:rPr>
        <w:t>研究生</w:t>
      </w:r>
      <w:r>
        <w:rPr>
          <w:rFonts w:ascii="Times New Roman" w:hAnsi="Times New Roman" w:eastAsia="宋体" w:cs="Times New Roman"/>
          <w:bCs/>
          <w:sz w:val="30"/>
          <w:szCs w:val="30"/>
        </w:rPr>
        <w:tab/>
      </w:r>
      <w:r>
        <w:rPr>
          <w:rFonts w:ascii="Times New Roman" w:hAnsi="Times New Roman" w:eastAsia="宋体" w:cs="Times New Roman"/>
          <w:bCs/>
          <w:sz w:val="30"/>
          <w:szCs w:val="30"/>
        </w:rPr>
        <w:t xml:space="preserve">        </w:t>
      </w:r>
      <w:r>
        <w:rPr>
          <w:rFonts w:ascii="Times New Roman" w:hAnsi="Times New Roman" w:eastAsia="宋体" w:cs="Times New Roman"/>
          <w:b/>
          <w:sz w:val="30"/>
          <w:szCs w:val="30"/>
        </w:rPr>
        <w:t>学    位：</w:t>
      </w:r>
      <w:r>
        <w:rPr>
          <w:rFonts w:ascii="Times New Roman" w:hAnsi="Times New Roman" w:eastAsia="宋体" w:cs="Times New Roman"/>
          <w:bCs/>
          <w:sz w:val="30"/>
          <w:szCs w:val="30"/>
        </w:rPr>
        <w:t>博士</w:t>
      </w:r>
      <w:r>
        <w:rPr>
          <w:rFonts w:ascii="Times New Roman" w:hAnsi="Times New Roman" w:eastAsia="宋体" w:cs="Times New Roman"/>
          <w:bCs/>
          <w:sz w:val="30"/>
          <w:szCs w:val="30"/>
        </w:rPr>
        <w:tab/>
      </w:r>
    </w:p>
    <w:p>
      <w:pPr>
        <w:ind w:firstLine="904" w:firstLineChars="300"/>
        <w:jc w:val="left"/>
        <w:rPr>
          <w:rFonts w:ascii="Times New Roman" w:hAnsi="Times New Roman" w:eastAsia="宋体" w:cs="Times New Roman"/>
          <w:bCs/>
          <w:sz w:val="30"/>
          <w:szCs w:val="30"/>
        </w:rPr>
      </w:pPr>
      <w:r>
        <w:rPr>
          <w:rFonts w:ascii="Times New Roman" w:hAnsi="Times New Roman" w:eastAsia="宋体" w:cs="Times New Roman"/>
          <w:b/>
          <w:sz w:val="30"/>
          <w:szCs w:val="30"/>
        </w:rPr>
        <w:t>籍    贯：</w:t>
      </w:r>
      <w:r>
        <w:rPr>
          <w:rFonts w:ascii="Times New Roman" w:hAnsi="Times New Roman" w:eastAsia="宋体" w:cs="Times New Roman"/>
          <w:bCs/>
          <w:sz w:val="30"/>
          <w:szCs w:val="30"/>
        </w:rPr>
        <w:t>四川成都</w:t>
      </w:r>
      <w:r>
        <w:rPr>
          <w:rFonts w:ascii="Times New Roman" w:hAnsi="Times New Roman" w:eastAsia="宋体" w:cs="Times New Roman"/>
          <w:bCs/>
          <w:sz w:val="30"/>
          <w:szCs w:val="30"/>
        </w:rPr>
        <w:tab/>
      </w:r>
      <w:r>
        <w:rPr>
          <w:rFonts w:ascii="Times New Roman" w:hAnsi="Times New Roman" w:eastAsia="宋体" w:cs="Times New Roman"/>
          <w:bCs/>
          <w:sz w:val="30"/>
          <w:szCs w:val="30"/>
        </w:rPr>
        <w:t xml:space="preserve">     </w:t>
      </w:r>
      <w:r>
        <w:rPr>
          <w:rFonts w:ascii="Times New Roman" w:hAnsi="Times New Roman" w:eastAsia="宋体" w:cs="Times New Roman"/>
          <w:b/>
          <w:sz w:val="30"/>
          <w:szCs w:val="30"/>
        </w:rPr>
        <w:t>政治面貌：</w:t>
      </w:r>
      <w:r>
        <w:rPr>
          <w:rFonts w:ascii="Times New Roman" w:hAnsi="Times New Roman" w:eastAsia="宋体" w:cs="Times New Roman"/>
          <w:bCs/>
          <w:sz w:val="30"/>
          <w:szCs w:val="30"/>
        </w:rPr>
        <w:t>中共党员</w:t>
      </w:r>
      <w:r>
        <w:rPr>
          <w:rFonts w:ascii="Times New Roman" w:hAnsi="Times New Roman" w:eastAsia="宋体" w:cs="Times New Roman"/>
          <w:bCs/>
          <w:sz w:val="30"/>
          <w:szCs w:val="30"/>
        </w:rPr>
        <w:tab/>
      </w:r>
    </w:p>
    <w:p>
      <w:pPr>
        <w:ind w:firstLine="904" w:firstLineChars="300"/>
        <w:jc w:val="left"/>
        <w:rPr>
          <w:rFonts w:ascii="Times New Roman" w:hAnsi="Times New Roman" w:eastAsia="宋体" w:cs="Times New Roman"/>
          <w:bCs/>
          <w:sz w:val="30"/>
          <w:szCs w:val="30"/>
        </w:rPr>
      </w:pPr>
      <w:r>
        <w:rPr>
          <w:rFonts w:ascii="Times New Roman" w:hAnsi="Times New Roman" w:eastAsia="宋体" w:cs="Times New Roman"/>
          <w:b/>
          <w:sz w:val="30"/>
          <w:szCs w:val="30"/>
        </w:rPr>
        <w:t>专业技术职务：</w:t>
      </w:r>
      <w:r>
        <w:rPr>
          <w:rFonts w:ascii="Times New Roman" w:hAnsi="Times New Roman" w:eastAsia="宋体" w:cs="Times New Roman"/>
          <w:bCs/>
          <w:sz w:val="30"/>
          <w:szCs w:val="30"/>
        </w:rPr>
        <w:t>教授</w:t>
      </w:r>
      <w:r>
        <w:rPr>
          <w:rFonts w:ascii="Times New Roman" w:hAnsi="Times New Roman" w:eastAsia="宋体" w:cs="Times New Roman"/>
          <w:bCs/>
          <w:sz w:val="30"/>
          <w:szCs w:val="30"/>
        </w:rPr>
        <w:tab/>
      </w:r>
      <w:r>
        <w:rPr>
          <w:rFonts w:ascii="Times New Roman" w:hAnsi="Times New Roman" w:eastAsia="宋体" w:cs="Times New Roman"/>
          <w:bCs/>
          <w:sz w:val="30"/>
          <w:szCs w:val="30"/>
        </w:rPr>
        <w:t xml:space="preserve">     </w:t>
      </w:r>
      <w:r>
        <w:rPr>
          <w:rFonts w:ascii="Times New Roman" w:hAnsi="Times New Roman" w:eastAsia="宋体" w:cs="Times New Roman"/>
          <w:b/>
          <w:sz w:val="30"/>
          <w:szCs w:val="30"/>
        </w:rPr>
        <w:t>专业专长：森林</w:t>
      </w:r>
      <w:r>
        <w:rPr>
          <w:rFonts w:ascii="Times New Roman" w:hAnsi="Times New Roman" w:eastAsia="宋体" w:cs="Times New Roman"/>
          <w:bCs/>
          <w:sz w:val="30"/>
          <w:szCs w:val="30"/>
        </w:rPr>
        <w:t>灾害监测预警</w:t>
      </w:r>
    </w:p>
    <w:p>
      <w:pPr>
        <w:ind w:firstLine="904" w:firstLineChars="300"/>
        <w:jc w:val="left"/>
        <w:rPr>
          <w:rFonts w:ascii="Times New Roman" w:hAnsi="Times New Roman" w:eastAsia="宋体" w:cs="Times New Roman"/>
          <w:bCs/>
          <w:sz w:val="30"/>
          <w:szCs w:val="30"/>
        </w:rPr>
      </w:pPr>
      <w:r>
        <w:rPr>
          <w:rFonts w:ascii="Times New Roman" w:hAnsi="Times New Roman" w:eastAsia="宋体" w:cs="Times New Roman"/>
          <w:b/>
          <w:sz w:val="30"/>
          <w:szCs w:val="30"/>
        </w:rPr>
        <w:t>所属一级学科：</w:t>
      </w:r>
      <w:r>
        <w:rPr>
          <w:rFonts w:ascii="Times New Roman" w:hAnsi="Times New Roman" w:eastAsia="宋体" w:cs="Times New Roman"/>
          <w:bCs/>
          <w:sz w:val="30"/>
          <w:szCs w:val="30"/>
        </w:rPr>
        <w:t>林学</w:t>
      </w:r>
      <w:r>
        <w:rPr>
          <w:rFonts w:ascii="Times New Roman" w:hAnsi="Times New Roman" w:eastAsia="宋体" w:cs="Times New Roman"/>
          <w:bCs/>
          <w:sz w:val="30"/>
          <w:szCs w:val="30"/>
        </w:rPr>
        <w:tab/>
      </w:r>
      <w:r>
        <w:rPr>
          <w:rFonts w:ascii="Times New Roman" w:hAnsi="Times New Roman" w:eastAsia="宋体" w:cs="Times New Roman"/>
          <w:bCs/>
          <w:sz w:val="30"/>
          <w:szCs w:val="30"/>
        </w:rPr>
        <w:t xml:space="preserve">     </w:t>
      </w:r>
      <w:r>
        <w:rPr>
          <w:rFonts w:ascii="Times New Roman" w:hAnsi="Times New Roman" w:eastAsia="宋体" w:cs="Times New Roman"/>
          <w:b/>
          <w:sz w:val="30"/>
          <w:szCs w:val="30"/>
        </w:rPr>
        <w:t>所属二级学科：</w:t>
      </w:r>
      <w:r>
        <w:rPr>
          <w:rFonts w:ascii="Times New Roman" w:hAnsi="Times New Roman" w:eastAsia="宋体" w:cs="Times New Roman"/>
          <w:bCs/>
          <w:sz w:val="30"/>
          <w:szCs w:val="30"/>
        </w:rPr>
        <w:t>森林保护学</w:t>
      </w:r>
    </w:p>
    <w:p>
      <w:pPr>
        <w:keepNext/>
        <w:tabs>
          <w:tab w:val="center" w:pos="7513"/>
        </w:tabs>
        <w:spacing w:line="360" w:lineRule="auto"/>
        <w:rPr>
          <w:rFonts w:ascii="宋体" w:hAnsi="宋体" w:eastAsia="宋体"/>
          <w:b/>
          <w:bCs/>
          <w:sz w:val="32"/>
          <w:szCs w:val="32"/>
        </w:rPr>
      </w:pPr>
      <w:r>
        <w:rPr>
          <w:rFonts w:hint="eastAsia" w:ascii="宋体" w:hAnsi="宋体" w:eastAsia="宋体"/>
          <w:b/>
          <w:bCs/>
          <w:sz w:val="32"/>
          <w:szCs w:val="32"/>
        </w:rPr>
        <w:t>二、推荐人选主要事迹</w:t>
      </w:r>
    </w:p>
    <w:p>
      <w:pPr>
        <w:ind w:firstLine="600" w:firstLineChars="200"/>
        <w:jc w:val="left"/>
        <w:rPr>
          <w:rFonts w:ascii="Times New Roman" w:hAnsi="Times New Roman" w:eastAsia="宋体" w:cs="Times New Roman"/>
          <w:bCs/>
          <w:sz w:val="30"/>
          <w:szCs w:val="30"/>
        </w:rPr>
      </w:pPr>
      <w:r>
        <w:rPr>
          <w:rFonts w:hint="default" w:ascii="Times New Roman" w:hAnsi="Times New Roman" w:eastAsia="宋体" w:cs="Times New Roman"/>
          <w:bCs/>
          <w:sz w:val="30"/>
          <w:szCs w:val="30"/>
        </w:rPr>
        <w:t>推荐</w:t>
      </w:r>
      <w:r>
        <w:rPr>
          <w:rFonts w:hint="eastAsia" w:ascii="Times New Roman" w:hAnsi="Times New Roman" w:eastAsia="宋体" w:cs="Times New Roman"/>
          <w:bCs/>
          <w:sz w:val="30"/>
          <w:szCs w:val="30"/>
        </w:rPr>
        <w:t>人为“</w:t>
      </w:r>
      <w:r>
        <w:rPr>
          <w:rFonts w:ascii="Times New Roman" w:hAnsi="Times New Roman" w:eastAsia="宋体" w:cs="Times New Roman"/>
          <w:bCs/>
          <w:sz w:val="30"/>
          <w:szCs w:val="30"/>
        </w:rPr>
        <w:t>森林灾害监测预警</w:t>
      </w:r>
      <w:r>
        <w:rPr>
          <w:rFonts w:hint="eastAsia" w:ascii="Times New Roman" w:hAnsi="Times New Roman" w:eastAsia="宋体" w:cs="Times New Roman"/>
          <w:bCs/>
          <w:sz w:val="30"/>
          <w:szCs w:val="30"/>
        </w:rPr>
        <w:t>云南省</w:t>
      </w:r>
      <w:r>
        <w:rPr>
          <w:rFonts w:ascii="Times New Roman" w:hAnsi="Times New Roman" w:eastAsia="宋体" w:cs="Times New Roman"/>
          <w:bCs/>
          <w:sz w:val="30"/>
          <w:szCs w:val="30"/>
        </w:rPr>
        <w:t>科技创新团队</w:t>
      </w:r>
      <w:r>
        <w:rPr>
          <w:rFonts w:hint="eastAsia" w:ascii="Times New Roman" w:hAnsi="Times New Roman" w:eastAsia="宋体" w:cs="Times New Roman"/>
          <w:bCs/>
          <w:sz w:val="30"/>
          <w:szCs w:val="30"/>
        </w:rPr>
        <w:t>”</w:t>
      </w:r>
      <w:r>
        <w:rPr>
          <w:rFonts w:ascii="Times New Roman" w:hAnsi="Times New Roman" w:eastAsia="宋体" w:cs="Times New Roman"/>
          <w:bCs/>
          <w:sz w:val="30"/>
          <w:szCs w:val="30"/>
        </w:rPr>
        <w:t>核心成员，全国森林防火专业委员会委员，</w:t>
      </w:r>
      <w:r>
        <w:rPr>
          <w:rFonts w:hint="eastAsia" w:ascii="Times New Roman" w:hAnsi="Times New Roman" w:eastAsia="宋体" w:cs="Times New Roman"/>
          <w:bCs/>
          <w:sz w:val="30"/>
          <w:szCs w:val="30"/>
        </w:rPr>
        <w:t>中国林学会第四届青年工作委员会副秘书长。</w:t>
      </w:r>
    </w:p>
    <w:p>
      <w:pPr>
        <w:ind w:firstLine="600" w:firstLineChars="200"/>
        <w:jc w:val="left"/>
        <w:rPr>
          <w:rFonts w:ascii="Times New Roman" w:hAnsi="Times New Roman" w:eastAsia="宋体" w:cs="Times New Roman"/>
          <w:bCs/>
          <w:sz w:val="30"/>
          <w:szCs w:val="30"/>
        </w:rPr>
      </w:pPr>
      <w:r>
        <w:rPr>
          <w:rFonts w:hint="eastAsia" w:ascii="Times New Roman" w:hAnsi="Times New Roman" w:eastAsia="宋体" w:cs="Times New Roman"/>
          <w:bCs/>
          <w:sz w:val="30"/>
          <w:szCs w:val="30"/>
          <w:lang w:val="en-US" w:eastAsia="zh-CN"/>
        </w:rPr>
        <w:t>长期以来，</w:t>
      </w:r>
      <w:r>
        <w:rPr>
          <w:rFonts w:hint="eastAsia" w:ascii="Times New Roman" w:hAnsi="Times New Roman" w:eastAsia="宋体" w:cs="Times New Roman"/>
          <w:bCs/>
          <w:sz w:val="30"/>
          <w:szCs w:val="30"/>
        </w:rPr>
        <w:t>面向国家生态安全及高原特色农业构建需求，聚焦遥感技术、资源环境数字化</w:t>
      </w:r>
      <w:r>
        <w:rPr>
          <w:rFonts w:hint="eastAsia" w:ascii="Times New Roman" w:hAnsi="Times New Roman" w:eastAsia="宋体" w:cs="Times New Roman"/>
          <w:bCs/>
          <w:sz w:val="30"/>
          <w:szCs w:val="30"/>
          <w:lang w:val="en-US" w:eastAsia="zh-CN"/>
        </w:rPr>
        <w:t>及</w:t>
      </w:r>
      <w:r>
        <w:rPr>
          <w:rFonts w:hint="eastAsia" w:ascii="Times New Roman" w:hAnsi="Times New Roman" w:eastAsia="宋体" w:cs="Times New Roman"/>
          <w:bCs/>
          <w:sz w:val="30"/>
          <w:szCs w:val="30"/>
        </w:rPr>
        <w:t>时空大数据在</w:t>
      </w:r>
      <w:r>
        <w:rPr>
          <w:rFonts w:hint="default" w:ascii="Times New Roman" w:hAnsi="Times New Roman" w:eastAsia="宋体" w:cs="Times New Roman"/>
          <w:bCs/>
          <w:sz w:val="30"/>
          <w:szCs w:val="30"/>
        </w:rPr>
        <w:t>森林</w:t>
      </w:r>
      <w:r>
        <w:rPr>
          <w:rFonts w:hint="eastAsia" w:ascii="Times New Roman" w:hAnsi="Times New Roman" w:eastAsia="宋体" w:cs="Times New Roman"/>
          <w:bCs/>
          <w:sz w:val="30"/>
          <w:szCs w:val="30"/>
        </w:rPr>
        <w:t>灾害监测预警防控辅助决策研究，在灾变遥感光谱微变化信息提取、生态环境变量</w:t>
      </w:r>
      <w:r>
        <w:rPr>
          <w:rFonts w:ascii="Times New Roman" w:hAnsi="Times New Roman" w:eastAsia="宋体" w:cs="Times New Roman"/>
          <w:bCs/>
          <w:sz w:val="30"/>
          <w:szCs w:val="30"/>
        </w:rPr>
        <w:t>创</w:t>
      </w:r>
      <w:r>
        <w:rPr>
          <w:rFonts w:hint="eastAsia" w:ascii="Times New Roman" w:hAnsi="Times New Roman" w:eastAsia="宋体" w:cs="Times New Roman"/>
          <w:bCs/>
          <w:sz w:val="30"/>
          <w:szCs w:val="30"/>
          <w:lang w:val="en-US" w:eastAsia="zh-CN"/>
        </w:rPr>
        <w:t>建</w:t>
      </w:r>
      <w:r>
        <w:rPr>
          <w:rFonts w:ascii="Times New Roman" w:hAnsi="Times New Roman" w:eastAsia="宋体" w:cs="Times New Roman"/>
          <w:bCs/>
          <w:sz w:val="30"/>
          <w:szCs w:val="30"/>
        </w:rPr>
        <w:t>和生物灾害时空模拟及影响机制分析、测报</w:t>
      </w:r>
      <w:r>
        <w:rPr>
          <w:rFonts w:hint="eastAsia" w:ascii="Times New Roman" w:hAnsi="Times New Roman" w:eastAsia="宋体" w:cs="Times New Roman"/>
          <w:bCs/>
          <w:sz w:val="30"/>
          <w:szCs w:val="30"/>
        </w:rPr>
        <w:t>预警大数据</w:t>
      </w:r>
      <w:r>
        <w:rPr>
          <w:rFonts w:hint="eastAsia" w:ascii="Times New Roman" w:hAnsi="Times New Roman" w:eastAsia="宋体" w:cs="Times New Roman"/>
          <w:bCs/>
          <w:sz w:val="30"/>
          <w:szCs w:val="30"/>
          <w:lang w:val="en-US" w:eastAsia="zh-CN"/>
        </w:rPr>
        <w:t>构建</w:t>
      </w:r>
      <w:r>
        <w:rPr>
          <w:rFonts w:hint="eastAsia" w:ascii="Times New Roman" w:hAnsi="Times New Roman" w:eastAsia="宋体" w:cs="Times New Roman"/>
          <w:bCs/>
          <w:sz w:val="30"/>
          <w:szCs w:val="30"/>
        </w:rPr>
        <w:t>、高效安全森林火灾防控关键技术及WebGIS研发取得原创性成果。</w:t>
      </w:r>
      <w:r>
        <w:rPr>
          <w:rFonts w:ascii="Times New Roman" w:hAnsi="Times New Roman" w:eastAsia="宋体" w:cs="Times New Roman"/>
          <w:bCs/>
          <w:sz w:val="30"/>
          <w:szCs w:val="30"/>
        </w:rPr>
        <w:t>（1）首次提出人为有效火源及空间建模</w:t>
      </w:r>
      <w:r>
        <w:rPr>
          <w:rFonts w:hint="eastAsia" w:ascii="Times New Roman" w:hAnsi="Times New Roman" w:eastAsia="宋体" w:cs="Times New Roman"/>
          <w:bCs/>
          <w:sz w:val="30"/>
          <w:szCs w:val="30"/>
          <w:lang w:val="en-US" w:eastAsia="zh-CN"/>
        </w:rPr>
        <w:t>和</w:t>
      </w:r>
      <w:r>
        <w:rPr>
          <w:rFonts w:ascii="Times New Roman" w:hAnsi="Times New Roman" w:eastAsia="宋体" w:cs="Times New Roman"/>
          <w:bCs/>
          <w:sz w:val="30"/>
          <w:szCs w:val="30"/>
        </w:rPr>
        <w:t>度量方法，</w:t>
      </w:r>
      <w:r>
        <w:rPr>
          <w:rFonts w:hint="eastAsia" w:ascii="Times New Roman" w:hAnsi="Times New Roman" w:eastAsia="宋体" w:cs="Times New Roman"/>
          <w:bCs/>
          <w:sz w:val="30"/>
          <w:szCs w:val="30"/>
        </w:rPr>
        <w:t>发明了用</w:t>
      </w:r>
      <w:r>
        <w:rPr>
          <w:rFonts w:ascii="Times New Roman" w:hAnsi="Times New Roman" w:eastAsia="宋体" w:cs="Times New Roman"/>
          <w:bCs/>
          <w:sz w:val="30"/>
          <w:szCs w:val="30"/>
        </w:rPr>
        <w:t>夜间遥感表征人为活动时空格局的方法，并应用火源时空精准化表述，提高了林火发生预测预警的精准性</w:t>
      </w:r>
      <w:r>
        <w:rPr>
          <w:rFonts w:hint="eastAsia" w:ascii="Times New Roman" w:hAnsi="Times New Roman" w:eastAsia="宋体" w:cs="Times New Roman"/>
          <w:bCs/>
          <w:sz w:val="30"/>
          <w:szCs w:val="30"/>
          <w:lang w:eastAsia="zh-CN"/>
        </w:rPr>
        <w:t>。</w:t>
      </w:r>
      <w:r>
        <w:rPr>
          <w:rFonts w:ascii="Times New Roman" w:hAnsi="Times New Roman" w:eastAsia="宋体" w:cs="Times New Roman"/>
          <w:bCs/>
          <w:sz w:val="30"/>
          <w:szCs w:val="30"/>
        </w:rPr>
        <w:t>并</w:t>
      </w:r>
      <w:r>
        <w:rPr>
          <w:rFonts w:hint="eastAsia" w:ascii="Times New Roman" w:hAnsi="Times New Roman" w:eastAsia="宋体" w:cs="Times New Roman"/>
          <w:bCs/>
          <w:sz w:val="30"/>
          <w:szCs w:val="30"/>
        </w:rPr>
        <w:t>创新性地将其</w:t>
      </w:r>
      <w:r>
        <w:rPr>
          <w:rFonts w:ascii="Times New Roman" w:hAnsi="Times New Roman" w:eastAsia="宋体" w:cs="Times New Roman"/>
          <w:bCs/>
          <w:sz w:val="30"/>
          <w:szCs w:val="30"/>
        </w:rPr>
        <w:t>应用</w:t>
      </w:r>
      <w:r>
        <w:rPr>
          <w:rFonts w:hint="eastAsia" w:ascii="Times New Roman" w:hAnsi="Times New Roman" w:eastAsia="宋体" w:cs="Times New Roman"/>
          <w:bCs/>
          <w:sz w:val="30"/>
          <w:szCs w:val="30"/>
        </w:rPr>
        <w:t>于</w:t>
      </w:r>
      <w:r>
        <w:rPr>
          <w:rFonts w:ascii="Times New Roman" w:hAnsi="Times New Roman" w:eastAsia="宋体" w:cs="Times New Roman"/>
          <w:bCs/>
          <w:sz w:val="30"/>
          <w:szCs w:val="30"/>
        </w:rPr>
        <w:t>有害生物入侵和扩散预报预警、自然保护</w:t>
      </w:r>
      <w:r>
        <w:rPr>
          <w:rFonts w:hint="eastAsia" w:ascii="Times New Roman" w:hAnsi="Times New Roman" w:eastAsia="宋体" w:cs="Times New Roman"/>
          <w:bCs/>
          <w:sz w:val="30"/>
          <w:szCs w:val="30"/>
          <w:lang w:val="en-US" w:eastAsia="zh-CN"/>
        </w:rPr>
        <w:t>地</w:t>
      </w:r>
      <w:r>
        <w:rPr>
          <w:rFonts w:ascii="Times New Roman" w:hAnsi="Times New Roman" w:eastAsia="宋体" w:cs="Times New Roman"/>
          <w:bCs/>
          <w:sz w:val="30"/>
          <w:szCs w:val="30"/>
        </w:rPr>
        <w:t>和生物多样性人为干扰的保护成效评估与分析；（2）创建了卫星遥感图像的微变化识别、热增量表征及增强、高清晰化监测图像的超分重构技术</w:t>
      </w:r>
      <w:r>
        <w:rPr>
          <w:rFonts w:hint="eastAsia" w:ascii="Times New Roman" w:hAnsi="Times New Roman" w:eastAsia="宋体" w:cs="Times New Roman"/>
          <w:bCs/>
          <w:sz w:val="30"/>
          <w:szCs w:val="30"/>
        </w:rPr>
        <w:t>，解决了近50年来，全球卫星林火监测应用中小火无法识别、图像模糊不清的问题，创新火险变量的多尺度反演方法，</w:t>
      </w:r>
      <w:r>
        <w:rPr>
          <w:rFonts w:ascii="Times New Roman" w:hAnsi="Times New Roman" w:eastAsia="宋体" w:cs="Times New Roman"/>
          <w:bCs/>
          <w:sz w:val="30"/>
          <w:szCs w:val="30"/>
        </w:rPr>
        <w:t>以及</w:t>
      </w:r>
      <w:r>
        <w:rPr>
          <w:rFonts w:hint="eastAsia" w:ascii="Times New Roman" w:hAnsi="Times New Roman" w:eastAsia="宋体" w:cs="Times New Roman"/>
          <w:bCs/>
          <w:sz w:val="30"/>
          <w:szCs w:val="30"/>
        </w:rPr>
        <w:t>卫星数据在监测预报、派兵布阵、调度指挥等方面</w:t>
      </w:r>
      <w:r>
        <w:rPr>
          <w:rFonts w:ascii="Times New Roman" w:hAnsi="Times New Roman" w:eastAsia="宋体" w:cs="Times New Roman"/>
          <w:bCs/>
          <w:sz w:val="30"/>
          <w:szCs w:val="30"/>
        </w:rPr>
        <w:t>防灭火一体化</w:t>
      </w:r>
      <w:r>
        <w:rPr>
          <w:rFonts w:hint="eastAsia" w:ascii="Times New Roman" w:hAnsi="Times New Roman" w:eastAsia="宋体" w:cs="Times New Roman"/>
          <w:bCs/>
          <w:sz w:val="30"/>
          <w:szCs w:val="30"/>
        </w:rPr>
        <w:t>应用，相关成果处于国际领先水平</w:t>
      </w:r>
      <w:r>
        <w:rPr>
          <w:rFonts w:ascii="Times New Roman" w:hAnsi="Times New Roman" w:eastAsia="宋体" w:cs="Times New Roman"/>
          <w:bCs/>
          <w:sz w:val="30"/>
          <w:szCs w:val="30"/>
        </w:rPr>
        <w:t>；（3）</w:t>
      </w:r>
      <w:r>
        <w:rPr>
          <w:rFonts w:hint="eastAsia" w:ascii="Times New Roman" w:hAnsi="Times New Roman" w:eastAsia="宋体" w:cs="Times New Roman"/>
          <w:bCs/>
          <w:sz w:val="30"/>
          <w:szCs w:val="30"/>
        </w:rPr>
        <w:t>发明了以</w:t>
      </w:r>
      <w:r>
        <w:rPr>
          <w:rFonts w:ascii="Times New Roman" w:hAnsi="Times New Roman" w:eastAsia="宋体" w:cs="Times New Roman"/>
          <w:bCs/>
          <w:sz w:val="30"/>
          <w:szCs w:val="30"/>
        </w:rPr>
        <w:t>无人机影像</w:t>
      </w:r>
      <w:r>
        <w:rPr>
          <w:rFonts w:hint="eastAsia" w:ascii="Times New Roman" w:hAnsi="Times New Roman" w:eastAsia="宋体" w:cs="Times New Roman"/>
          <w:bCs/>
          <w:sz w:val="30"/>
          <w:szCs w:val="30"/>
        </w:rPr>
        <w:t>及机器学习方法</w:t>
      </w:r>
      <w:r>
        <w:rPr>
          <w:rFonts w:ascii="Times New Roman" w:hAnsi="Times New Roman" w:eastAsia="宋体" w:cs="Times New Roman"/>
          <w:bCs/>
          <w:sz w:val="30"/>
          <w:szCs w:val="30"/>
        </w:rPr>
        <w:t>进行典型区域林火灾后快速评估方法；（4）</w:t>
      </w:r>
      <w:r>
        <w:rPr>
          <w:rFonts w:hint="eastAsia" w:ascii="Times New Roman" w:hAnsi="Times New Roman" w:eastAsia="宋体" w:cs="Times New Roman"/>
          <w:bCs/>
          <w:sz w:val="30"/>
          <w:szCs w:val="30"/>
        </w:rPr>
        <w:t>有效融合</w:t>
      </w:r>
      <w:r>
        <w:rPr>
          <w:rFonts w:ascii="Times New Roman" w:hAnsi="Times New Roman" w:eastAsia="宋体" w:cs="Times New Roman"/>
          <w:bCs/>
          <w:sz w:val="30"/>
          <w:szCs w:val="30"/>
        </w:rPr>
        <w:t>空间智能规划、智慧设计</w:t>
      </w:r>
      <w:r>
        <w:rPr>
          <w:rFonts w:hint="eastAsia" w:ascii="Times New Roman" w:hAnsi="Times New Roman" w:eastAsia="宋体" w:cs="Times New Roman"/>
          <w:bCs/>
          <w:sz w:val="30"/>
          <w:szCs w:val="30"/>
        </w:rPr>
        <w:t>与</w:t>
      </w:r>
      <w:r>
        <w:rPr>
          <w:rFonts w:ascii="Times New Roman" w:hAnsi="Times New Roman" w:eastAsia="宋体" w:cs="Times New Roman"/>
          <w:bCs/>
          <w:sz w:val="30"/>
          <w:szCs w:val="30"/>
        </w:rPr>
        <w:t>林草行业实践，</w:t>
      </w:r>
      <w:r>
        <w:rPr>
          <w:rFonts w:hint="eastAsia" w:ascii="Times New Roman" w:hAnsi="Times New Roman" w:eastAsia="宋体" w:cs="Times New Roman"/>
          <w:bCs/>
          <w:sz w:val="30"/>
          <w:szCs w:val="30"/>
        </w:rPr>
        <w:t>推动产学研结合，支撑智慧林业专业申报</w:t>
      </w:r>
      <w:r>
        <w:rPr>
          <w:rFonts w:hint="eastAsia" w:ascii="Times New Roman" w:hAnsi="Times New Roman" w:eastAsia="宋体" w:cs="Times New Roman"/>
          <w:bCs/>
          <w:sz w:val="30"/>
          <w:szCs w:val="30"/>
          <w:lang w:val="en-US" w:eastAsia="zh-CN"/>
        </w:rPr>
        <w:t>及人才</w:t>
      </w:r>
      <w:r>
        <w:rPr>
          <w:rFonts w:hint="eastAsia" w:ascii="Times New Roman" w:hAnsi="Times New Roman" w:eastAsia="宋体" w:cs="Times New Roman"/>
          <w:bCs/>
          <w:sz w:val="30"/>
          <w:szCs w:val="30"/>
        </w:rPr>
        <w:t>培养</w:t>
      </w:r>
      <w:r>
        <w:rPr>
          <w:rFonts w:ascii="Times New Roman" w:hAnsi="Times New Roman" w:eastAsia="宋体" w:cs="Times New Roman"/>
          <w:bCs/>
          <w:sz w:val="30"/>
          <w:szCs w:val="30"/>
        </w:rPr>
        <w:t>。</w:t>
      </w:r>
      <w:r>
        <w:rPr>
          <w:rFonts w:hint="eastAsia" w:ascii="Times New Roman" w:hAnsi="Times New Roman" w:eastAsia="宋体" w:cs="Times New Roman"/>
          <w:bCs/>
          <w:sz w:val="30"/>
          <w:szCs w:val="30"/>
        </w:rPr>
        <w:t>关键技术成果获得国家林草局林业科学技术二等奖</w:t>
      </w:r>
      <w:r>
        <w:rPr>
          <w:rFonts w:hint="default" w:ascii="Times New Roman" w:hAnsi="Times New Roman" w:eastAsia="宋体" w:cs="Times New Roman"/>
          <w:bCs/>
          <w:sz w:val="30"/>
          <w:szCs w:val="30"/>
        </w:rPr>
        <w:t>2项（</w:t>
      </w:r>
      <w:r>
        <w:rPr>
          <w:rFonts w:hint="eastAsia" w:ascii="Times New Roman" w:hAnsi="Times New Roman" w:eastAsia="宋体" w:cs="Times New Roman"/>
          <w:bCs/>
          <w:sz w:val="30"/>
          <w:szCs w:val="30"/>
        </w:rPr>
        <w:t>排1、</w:t>
      </w:r>
      <w:r>
        <w:rPr>
          <w:rFonts w:hint="eastAsia" w:ascii="Times New Roman" w:hAnsi="Times New Roman" w:eastAsia="宋体" w:cs="Times New Roman"/>
          <w:bCs/>
          <w:sz w:val="30"/>
          <w:szCs w:val="30"/>
          <w:lang w:val="en-US" w:eastAsia="zh-CN"/>
        </w:rPr>
        <w:t>10</w:t>
      </w:r>
      <w:r>
        <w:rPr>
          <w:rFonts w:hint="default" w:ascii="Times New Roman" w:hAnsi="Times New Roman" w:eastAsia="宋体" w:cs="Times New Roman"/>
          <w:bCs/>
          <w:sz w:val="30"/>
          <w:szCs w:val="30"/>
          <w:lang w:eastAsia="zh-CN"/>
        </w:rPr>
        <w:t>）、</w:t>
      </w:r>
      <w:r>
        <w:rPr>
          <w:rFonts w:hint="eastAsia" w:ascii="Times New Roman" w:hAnsi="Times New Roman" w:eastAsia="宋体" w:cs="Times New Roman"/>
          <w:bCs/>
          <w:sz w:val="30"/>
          <w:szCs w:val="30"/>
        </w:rPr>
        <w:t>三等奖1项</w:t>
      </w:r>
      <w:r>
        <w:rPr>
          <w:rFonts w:hint="default" w:ascii="Times New Roman" w:hAnsi="Times New Roman" w:eastAsia="宋体" w:cs="Times New Roman"/>
          <w:bCs/>
          <w:sz w:val="30"/>
          <w:szCs w:val="30"/>
        </w:rPr>
        <w:t>（</w:t>
      </w:r>
      <w:r>
        <w:rPr>
          <w:rFonts w:hint="eastAsia" w:ascii="Times New Roman" w:hAnsi="Times New Roman" w:eastAsia="宋体" w:cs="Times New Roman"/>
          <w:bCs/>
          <w:sz w:val="30"/>
          <w:szCs w:val="30"/>
        </w:rPr>
        <w:t>排2</w:t>
      </w:r>
      <w:r>
        <w:rPr>
          <w:rFonts w:hint="default" w:ascii="Times New Roman" w:hAnsi="Times New Roman" w:eastAsia="宋体" w:cs="Times New Roman"/>
          <w:bCs/>
          <w:sz w:val="30"/>
          <w:szCs w:val="30"/>
        </w:rPr>
        <w:t>）</w:t>
      </w:r>
      <w:r>
        <w:rPr>
          <w:rFonts w:hint="eastAsia" w:ascii="Times New Roman" w:hAnsi="Times New Roman" w:eastAsia="宋体" w:cs="Times New Roman"/>
          <w:bCs/>
          <w:sz w:val="30"/>
          <w:szCs w:val="30"/>
        </w:rPr>
        <w:t>，云南省科技进步二等奖2项</w:t>
      </w:r>
      <w:r>
        <w:rPr>
          <w:rFonts w:hint="default" w:ascii="Times New Roman" w:hAnsi="Times New Roman" w:eastAsia="宋体" w:cs="Times New Roman"/>
          <w:bCs/>
          <w:sz w:val="30"/>
          <w:szCs w:val="30"/>
        </w:rPr>
        <w:t>（</w:t>
      </w:r>
      <w:r>
        <w:rPr>
          <w:rFonts w:hint="eastAsia" w:ascii="Times New Roman" w:hAnsi="Times New Roman" w:eastAsia="宋体" w:cs="Times New Roman"/>
          <w:bCs/>
          <w:sz w:val="30"/>
          <w:szCs w:val="30"/>
        </w:rPr>
        <w:t>排2、</w:t>
      </w:r>
      <w:r>
        <w:rPr>
          <w:rFonts w:hint="eastAsia" w:ascii="Times New Roman" w:hAnsi="Times New Roman" w:eastAsia="宋体" w:cs="Times New Roman"/>
          <w:bCs/>
          <w:sz w:val="30"/>
          <w:szCs w:val="30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bCs/>
          <w:sz w:val="30"/>
          <w:szCs w:val="30"/>
          <w:lang w:eastAsia="zh-CN"/>
        </w:rPr>
        <w:t>）、</w:t>
      </w:r>
      <w:r>
        <w:rPr>
          <w:rFonts w:hint="eastAsia" w:ascii="Times New Roman" w:hAnsi="Times New Roman" w:eastAsia="宋体" w:cs="Times New Roman"/>
          <w:bCs/>
          <w:sz w:val="30"/>
          <w:szCs w:val="30"/>
        </w:rPr>
        <w:t>三等奖1项</w:t>
      </w:r>
      <w:r>
        <w:rPr>
          <w:rFonts w:hint="default" w:ascii="Times New Roman" w:hAnsi="Times New Roman" w:eastAsia="宋体" w:cs="Times New Roman"/>
          <w:bCs/>
          <w:sz w:val="30"/>
          <w:szCs w:val="30"/>
        </w:rPr>
        <w:t>（</w:t>
      </w:r>
      <w:r>
        <w:rPr>
          <w:rFonts w:hint="eastAsia" w:ascii="Times New Roman" w:hAnsi="Times New Roman" w:eastAsia="宋体" w:cs="Times New Roman"/>
          <w:bCs/>
          <w:sz w:val="30"/>
          <w:szCs w:val="30"/>
        </w:rPr>
        <w:t>排</w:t>
      </w:r>
      <w:r>
        <w:rPr>
          <w:rFonts w:hint="eastAsia" w:ascii="Times New Roman" w:hAnsi="Times New Roman" w:eastAsia="宋体" w:cs="Times New Roman"/>
          <w:bCs/>
          <w:sz w:val="30"/>
          <w:szCs w:val="30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bCs/>
          <w:sz w:val="30"/>
          <w:szCs w:val="30"/>
          <w:lang w:eastAsia="zh-CN"/>
        </w:rPr>
        <w:t>）</w:t>
      </w:r>
      <w:r>
        <w:rPr>
          <w:rFonts w:hint="eastAsia" w:ascii="Times New Roman" w:hAnsi="Times New Roman" w:eastAsia="宋体" w:cs="Times New Roman"/>
          <w:bCs/>
          <w:sz w:val="30"/>
          <w:szCs w:val="30"/>
          <w:lang w:eastAsia="zh-CN"/>
        </w:rPr>
        <w:t>。</w:t>
      </w:r>
      <w:r>
        <w:rPr>
          <w:rFonts w:hint="eastAsia" w:ascii="Times New Roman" w:hAnsi="Times New Roman" w:eastAsia="宋体" w:cs="Times New Roman"/>
          <w:bCs/>
          <w:sz w:val="30"/>
          <w:szCs w:val="30"/>
        </w:rPr>
        <w:t>获授权发明专利5项，其中3项已转化至科技公司进行</w:t>
      </w:r>
      <w:r>
        <w:rPr>
          <w:rFonts w:hint="eastAsia" w:ascii="Times New Roman" w:hAnsi="Times New Roman" w:eastAsia="宋体" w:cs="Times New Roman"/>
          <w:bCs/>
          <w:sz w:val="30"/>
          <w:szCs w:val="30"/>
          <w:lang w:val="en-US" w:eastAsia="zh-CN"/>
        </w:rPr>
        <w:t>产业化</w:t>
      </w:r>
      <w:r>
        <w:rPr>
          <w:rFonts w:hint="eastAsia" w:ascii="Times New Roman" w:hAnsi="Times New Roman" w:eastAsia="宋体" w:cs="Times New Roman"/>
          <w:bCs/>
          <w:sz w:val="30"/>
          <w:szCs w:val="30"/>
        </w:rPr>
        <w:t>应用</w:t>
      </w:r>
      <w:r>
        <w:rPr>
          <w:rFonts w:hint="eastAsia" w:ascii="Times New Roman" w:hAnsi="Times New Roman" w:eastAsia="宋体" w:cs="Times New Roman"/>
          <w:bCs/>
          <w:sz w:val="30"/>
          <w:szCs w:val="30"/>
          <w:lang w:val="en-US" w:eastAsia="zh-CN"/>
        </w:rPr>
        <w:t>推广</w:t>
      </w:r>
      <w:r>
        <w:rPr>
          <w:rFonts w:hint="eastAsia" w:ascii="Times New Roman" w:hAnsi="Times New Roman" w:eastAsia="宋体" w:cs="Times New Roman"/>
          <w:bCs/>
          <w:sz w:val="30"/>
          <w:szCs w:val="30"/>
        </w:rPr>
        <w:t>。近年，以第一或通</w:t>
      </w:r>
      <w:r>
        <w:rPr>
          <w:rFonts w:hint="eastAsia" w:ascii="Times New Roman" w:hAnsi="Times New Roman" w:eastAsia="宋体" w:cs="Times New Roman"/>
          <w:bCs/>
          <w:sz w:val="30"/>
          <w:szCs w:val="30"/>
          <w:lang w:val="en-US" w:eastAsia="zh-CN"/>
        </w:rPr>
        <w:t>讯</w:t>
      </w:r>
      <w:r>
        <w:rPr>
          <w:rFonts w:hint="eastAsia" w:ascii="Times New Roman" w:hAnsi="Times New Roman" w:eastAsia="宋体" w:cs="Times New Roman"/>
          <w:bCs/>
          <w:sz w:val="30"/>
          <w:szCs w:val="30"/>
        </w:rPr>
        <w:t>作者发表代表性论文30余篇，出版译著及专著4部。成果在原国家林草局森防总站、应急部南方航空护林总站及多个地方林草局进行应用示范</w:t>
      </w:r>
      <w:r>
        <w:rPr>
          <w:rFonts w:hint="default" w:ascii="Times New Roman" w:hAnsi="Times New Roman" w:eastAsia="宋体" w:cs="Times New Roman"/>
          <w:bCs/>
          <w:sz w:val="30"/>
          <w:szCs w:val="30"/>
        </w:rPr>
        <w:t>，</w:t>
      </w:r>
      <w:r>
        <w:rPr>
          <w:rFonts w:hint="eastAsia" w:ascii="Times New Roman" w:hAnsi="Times New Roman" w:eastAsia="宋体" w:cs="Times New Roman"/>
          <w:bCs/>
          <w:sz w:val="30"/>
          <w:szCs w:val="30"/>
        </w:rPr>
        <w:t>取得重要防灾减灾效应。</w:t>
      </w:r>
    </w:p>
    <w:p>
      <w:pPr>
        <w:jc w:val="left"/>
        <w:rPr>
          <w:rFonts w:ascii="宋体" w:hAnsi="宋体" w:eastAsia="宋体" w:cs="宋体"/>
          <w:bCs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trackRevision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BmYTA0MzRkN2U5YWVkM2YyN2M3NWY3NDFkM2Y0MmUifQ=="/>
  </w:docVars>
  <w:rsids>
    <w:rsidRoot w:val="0F8A6030"/>
    <w:rsid w:val="00332268"/>
    <w:rsid w:val="003E725E"/>
    <w:rsid w:val="00543846"/>
    <w:rsid w:val="00581551"/>
    <w:rsid w:val="005E5EC4"/>
    <w:rsid w:val="00D47C82"/>
    <w:rsid w:val="00E2611D"/>
    <w:rsid w:val="00E95AC8"/>
    <w:rsid w:val="021776FC"/>
    <w:rsid w:val="0F8A6030"/>
    <w:rsid w:val="13C407C9"/>
    <w:rsid w:val="150712B5"/>
    <w:rsid w:val="1C8651B5"/>
    <w:rsid w:val="23425BAE"/>
    <w:rsid w:val="2CF4E5DB"/>
    <w:rsid w:val="348F22D5"/>
    <w:rsid w:val="3D995F73"/>
    <w:rsid w:val="40566EF5"/>
    <w:rsid w:val="4EFB9A44"/>
    <w:rsid w:val="5DA64068"/>
    <w:rsid w:val="632F68AE"/>
    <w:rsid w:val="64A15589"/>
    <w:rsid w:val="67DA7730"/>
    <w:rsid w:val="698D3D07"/>
    <w:rsid w:val="6BCDFEA5"/>
    <w:rsid w:val="6BDF41BA"/>
    <w:rsid w:val="70B66B14"/>
    <w:rsid w:val="71ED1E0E"/>
    <w:rsid w:val="7F211349"/>
    <w:rsid w:val="F7FD5B59"/>
    <w:rsid w:val="FEDF0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autoRedefine/>
    <w:uiPriority w:val="0"/>
    <w:rPr>
      <w:sz w:val="18"/>
      <w:szCs w:val="18"/>
    </w:rPr>
  </w:style>
  <w:style w:type="paragraph" w:styleId="3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批注框文本 Char"/>
    <w:basedOn w:val="6"/>
    <w:link w:val="2"/>
    <w:autoRedefine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158</Words>
  <Characters>906</Characters>
  <Lines>7</Lines>
  <Paragraphs>2</Paragraphs>
  <TotalTime>49</TotalTime>
  <ScaleCrop>false</ScaleCrop>
  <LinksUpToDate>false</LinksUpToDate>
  <CharactersWithSpaces>1062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2024-01-16T03:51:00Z</dcterms:created>
  <dc:creator>叶江霞</dc:creator>
  <cp:lastModifiedBy>豆豆</cp:lastModifiedBy>
  <dcterms:modified xsi:type="dcterms:W3CDTF">2024-01-15T07:31:55Z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A21D56E3AF36443596F39DE25E9DE051_11</vt:lpwstr>
  </property>
</Properties>
</file>