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w:t>
      </w:r>
      <w:r>
        <w:rPr>
          <w:rFonts w:hint="eastAsia" w:ascii="方正小标宋_GBK" w:hAnsi="方正小标宋_GBK" w:eastAsia="方正小标宋_GBK" w:cs="方正小标宋_GBK"/>
          <w:sz w:val="44"/>
          <w:szCs w:val="44"/>
          <w:lang w:eastAsia="zh-Hans"/>
        </w:rPr>
        <w:t>西南林业大学</w:t>
      </w:r>
      <w:r>
        <w:rPr>
          <w:rFonts w:hint="eastAsia" w:ascii="方正小标宋_GBK" w:hAnsi="方正小标宋_GBK" w:eastAsia="方正小标宋_GBK" w:cs="方正小标宋_GBK"/>
          <w:sz w:val="44"/>
          <w:szCs w:val="44"/>
        </w:rPr>
        <w:t>森林生态大数据国家林业和草原局重点实验室开放基金申请指南</w:t>
      </w:r>
    </w:p>
    <w:p>
      <w:pPr>
        <w:spacing w:line="560" w:lineRule="exact"/>
        <w:jc w:val="center"/>
        <w:rPr>
          <w:rFonts w:ascii="Times New Roman" w:hAnsi="Times New Roman" w:eastAsia="仿宋" w:cs="仿宋"/>
          <w:sz w:val="32"/>
          <w:szCs w:val="32"/>
        </w:rPr>
      </w:pP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森林生态大数据国家林业和草原局重点实验室（以下简称实验室），以西南林业大学为依托，从系统科学和数据科学视角，通过与林学、地理、生态等学科间的交叉与深度融合，解决海量、多维、多尺度、多模态生态数据的处理和分析问题，为森林生态大数据的应用提供理论指导和技术支撑。实验室开放基金主要用于资助符合实验室研究方向、具有前沿性、前瞻性、创新性、探索性的学术基础研究或具有良好应用前景的应用基础研究课题。</w:t>
      </w:r>
    </w:p>
    <w:p>
      <w:pPr>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资助方向</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（1）森林生态大数据的监测与融合；</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（2）森林生态大数据森林医院、火险建模与应用；</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（3）森林生态大数据生态健康建模与应用；</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（4）其他与资源环境、林业遥感、时空数据分析、人工智能等相关的技术领域。</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二、资助额度</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每项课题资助金额为1~3万元，研究期限一般为2年。</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三、申报条件</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ascii="Times New Roman" w:hAnsi="Times New Roman" w:eastAsia="FZFangSong-Z02S" w:cs="仿宋"/>
          <w:sz w:val="32"/>
          <w:szCs w:val="32"/>
        </w:rPr>
        <w:t>申请者</w:t>
      </w:r>
      <w:r>
        <w:rPr>
          <w:rFonts w:hint="eastAsia" w:ascii="Times New Roman" w:hAnsi="Times New Roman" w:eastAsia="FZFangSong-Z02S" w:cs="仿宋"/>
          <w:sz w:val="32"/>
          <w:szCs w:val="32"/>
        </w:rPr>
        <w:t>应</w:t>
      </w:r>
      <w:r>
        <w:rPr>
          <w:rFonts w:ascii="Times New Roman" w:hAnsi="Times New Roman" w:eastAsia="FZFangSong-Z02S" w:cs="仿宋"/>
          <w:sz w:val="32"/>
          <w:szCs w:val="32"/>
        </w:rPr>
        <w:t>具有</w:t>
      </w:r>
      <w:r>
        <w:rPr>
          <w:rFonts w:hint="eastAsia" w:ascii="Times New Roman" w:hAnsi="Times New Roman" w:eastAsia="FZFangSong-Z02S" w:cs="仿宋"/>
          <w:sz w:val="32"/>
          <w:szCs w:val="32"/>
        </w:rPr>
        <w:t>硕士以上</w:t>
      </w:r>
      <w:r>
        <w:rPr>
          <w:rFonts w:ascii="Times New Roman" w:hAnsi="Times New Roman" w:eastAsia="FZFangSong-Z02S" w:cs="仿宋"/>
          <w:sz w:val="32"/>
          <w:szCs w:val="32"/>
        </w:rPr>
        <w:t>学位或具有</w:t>
      </w:r>
      <w:r>
        <w:rPr>
          <w:rFonts w:hint="eastAsia" w:ascii="Times New Roman" w:hAnsi="Times New Roman" w:eastAsia="FZFangSong-Z02S" w:cs="仿宋"/>
          <w:sz w:val="32"/>
          <w:szCs w:val="32"/>
        </w:rPr>
        <w:t>中级</w:t>
      </w:r>
      <w:r>
        <w:rPr>
          <w:rFonts w:ascii="Times New Roman" w:hAnsi="Times New Roman" w:eastAsia="FZFangSong-Z02S" w:cs="仿宋"/>
          <w:sz w:val="32"/>
          <w:szCs w:val="32"/>
        </w:rPr>
        <w:t>以上专业技术职称</w:t>
      </w:r>
      <w:r>
        <w:rPr>
          <w:rFonts w:hint="eastAsia" w:ascii="Times New Roman" w:hAnsi="Times New Roman" w:eastAsia="FZFangSong-Z02S" w:cs="仿宋"/>
          <w:sz w:val="32"/>
          <w:szCs w:val="32"/>
        </w:rPr>
        <w:t>。</w:t>
      </w:r>
      <w:r>
        <w:rPr>
          <w:rFonts w:ascii="Times New Roman" w:hAnsi="Times New Roman" w:eastAsia="FZFangSong-Z02S" w:cs="仿宋"/>
          <w:sz w:val="32"/>
          <w:szCs w:val="32"/>
        </w:rPr>
        <w:t>不具有前述条件的申请者须由2位具有高级技术职务的专家予以推荐方可申请。</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开放课题研究内容应与实验室研究方向一致，申请者资助领域内应具有较好的研究基础。</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接受国内外学者申请，优先资助自带项目和经费来实验室工作的科研人员</w:t>
      </w:r>
      <w:r>
        <w:rPr>
          <w:rFonts w:hint="eastAsia" w:ascii="Times New Roman" w:hAnsi="Times New Roman" w:eastAsia="FZFangSong-Z02S" w:cs="仿宋"/>
          <w:sz w:val="32"/>
          <w:szCs w:val="32"/>
        </w:rPr>
        <w:t>；</w:t>
      </w:r>
      <w:r>
        <w:rPr>
          <w:rFonts w:ascii="Times New Roman" w:hAnsi="Times New Roman" w:eastAsia="FZFangSong-Z02S" w:cs="仿宋"/>
          <w:sz w:val="32"/>
          <w:szCs w:val="32"/>
        </w:rPr>
        <w:t>外单位申请的项目须有西南林业大学相关科研人员的参与，</w:t>
      </w:r>
      <w:r>
        <w:rPr>
          <w:rFonts w:hint="eastAsia" w:ascii="Times New Roman" w:hAnsi="Times New Roman" w:eastAsia="FZFangSong-Z02S" w:cs="仿宋"/>
          <w:sz w:val="32"/>
          <w:szCs w:val="32"/>
        </w:rPr>
        <w:t>并</w:t>
      </w:r>
      <w:r>
        <w:rPr>
          <w:rFonts w:ascii="Times New Roman" w:hAnsi="Times New Roman" w:eastAsia="FZFangSong-Z02S" w:cs="仿宋"/>
          <w:sz w:val="32"/>
          <w:szCs w:val="32"/>
        </w:rPr>
        <w:t>形成紧密的合作关系。</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w:t>
      </w:r>
      <w:r>
        <w:rPr>
          <w:rFonts w:ascii="Times New Roman" w:hAnsi="Times New Roman" w:eastAsia="FZFangSong-Z02S" w:cs="仿宋"/>
          <w:sz w:val="32"/>
          <w:szCs w:val="32"/>
        </w:rPr>
        <w:t>申请人同年只能申请l项开放课题，课题组成员</w:t>
      </w:r>
      <w:r>
        <w:rPr>
          <w:rFonts w:hint="eastAsia" w:ascii="Times New Roman" w:hAnsi="Times New Roman" w:eastAsia="FZFangSong-Z02S" w:cs="仿宋"/>
          <w:sz w:val="32"/>
          <w:szCs w:val="32"/>
        </w:rPr>
        <w:t>最多</w:t>
      </w:r>
      <w:r>
        <w:rPr>
          <w:rFonts w:ascii="Times New Roman" w:hAnsi="Times New Roman" w:eastAsia="FZFangSong-Z02S" w:cs="仿宋"/>
          <w:sz w:val="32"/>
          <w:szCs w:val="32"/>
        </w:rPr>
        <w:t>参加2个项目的申请。</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四、项目申报流程</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hint="eastAsia" w:ascii="Times New Roman" w:hAnsi="Times New Roman" w:eastAsia="FZFangSong-Z02S" w:cs="仿宋"/>
          <w:sz w:val="32"/>
          <w:szCs w:val="32"/>
          <w:lang w:eastAsia="zh-Hans"/>
        </w:rPr>
        <w:t>申请者请</w:t>
      </w:r>
      <w:r>
        <w:rPr>
          <w:rFonts w:hint="eastAsia" w:ascii="Times New Roman" w:hAnsi="Times New Roman" w:eastAsia="FZFangSong-Z02S" w:cs="仿宋"/>
          <w:sz w:val="32"/>
          <w:szCs w:val="32"/>
        </w:rPr>
        <w:t>仔细阅读《</w:t>
      </w:r>
      <w:r>
        <w:rPr>
          <w:rFonts w:hint="eastAsia" w:ascii="Times New Roman" w:hAnsi="Times New Roman" w:eastAsia="FZFangSong-Z02S" w:cs="仿宋"/>
          <w:sz w:val="32"/>
          <w:szCs w:val="32"/>
          <w:lang w:eastAsia="zh-Hans"/>
        </w:rPr>
        <w:t>西南林业大学</w:t>
      </w:r>
      <w:r>
        <w:rPr>
          <w:rFonts w:hint="eastAsia" w:ascii="Times New Roman" w:hAnsi="Times New Roman" w:eastAsia="FZFangSong-Z02S" w:cs="仿宋"/>
          <w:sz w:val="32"/>
          <w:szCs w:val="32"/>
        </w:rPr>
        <w:t>森林生态大数据国家林业和草原局重点实验室</w:t>
      </w:r>
      <w:r>
        <w:rPr>
          <w:rFonts w:ascii="Times New Roman" w:hAnsi="Times New Roman" w:eastAsia="FZFangSong-Z02S" w:cs="仿宋"/>
          <w:sz w:val="32"/>
          <w:szCs w:val="32"/>
        </w:rPr>
        <w:t>开放基金</w:t>
      </w:r>
      <w:r>
        <w:rPr>
          <w:rFonts w:hint="eastAsia" w:ascii="Times New Roman" w:hAnsi="Times New Roman" w:eastAsia="FZFangSong-Z02S" w:cs="仿宋"/>
          <w:sz w:val="32"/>
          <w:szCs w:val="32"/>
        </w:rPr>
        <w:t>管理办法》（附件</w:t>
      </w:r>
      <w:r>
        <w:rPr>
          <w:rFonts w:ascii="Times New Roman" w:hAnsi="Times New Roman" w:eastAsia="FZFangSong-Z02S" w:cs="仿宋"/>
          <w:sz w:val="32"/>
          <w:szCs w:val="32"/>
        </w:rPr>
        <w:t>1</w:t>
      </w:r>
      <w:r>
        <w:rPr>
          <w:rFonts w:hint="eastAsia" w:ascii="Times New Roman" w:hAnsi="Times New Roman" w:eastAsia="FZFangSong-Z02S" w:cs="仿宋"/>
          <w:sz w:val="32"/>
          <w:szCs w:val="32"/>
        </w:rPr>
        <w:t>）和《202</w:t>
      </w:r>
      <w:r>
        <w:rPr>
          <w:rFonts w:ascii="Times New Roman" w:hAnsi="Times New Roman" w:eastAsia="FZFangSong-Z02S" w:cs="仿宋"/>
          <w:sz w:val="32"/>
          <w:szCs w:val="32"/>
        </w:rPr>
        <w:t>2</w:t>
      </w:r>
      <w:r>
        <w:rPr>
          <w:rFonts w:hint="eastAsia" w:ascii="Times New Roman" w:hAnsi="Times New Roman" w:eastAsia="FZFangSong-Z02S" w:cs="仿宋"/>
          <w:sz w:val="32"/>
          <w:szCs w:val="32"/>
          <w:lang w:eastAsia="zh-Hans"/>
        </w:rPr>
        <w:t>年度西南林业大学</w:t>
      </w:r>
      <w:r>
        <w:rPr>
          <w:rFonts w:hint="eastAsia" w:ascii="Times New Roman" w:hAnsi="Times New Roman" w:eastAsia="FZFangSong-Z02S" w:cs="仿宋"/>
          <w:sz w:val="32"/>
          <w:szCs w:val="32"/>
        </w:rPr>
        <w:t>森林生态大数据国家林业和草原局重点实验室开放基金申报指南》（附件2），</w:t>
      </w:r>
      <w:r>
        <w:rPr>
          <w:rFonts w:ascii="Times New Roman" w:hAnsi="Times New Roman" w:eastAsia="FZFangSong-Z02S" w:cs="仿宋"/>
          <w:sz w:val="32"/>
          <w:szCs w:val="32"/>
        </w:rPr>
        <w:t>填写并递交《2022</w:t>
      </w:r>
      <w:r>
        <w:rPr>
          <w:rFonts w:hint="eastAsia" w:ascii="Times New Roman" w:hAnsi="Times New Roman" w:eastAsia="FZFangSong-Z02S" w:cs="仿宋"/>
          <w:sz w:val="32"/>
          <w:szCs w:val="32"/>
          <w:lang w:eastAsia="zh-Hans"/>
        </w:rPr>
        <w:t>年度</w:t>
      </w:r>
      <w:r>
        <w:rPr>
          <w:rFonts w:ascii="Times New Roman" w:hAnsi="Times New Roman" w:eastAsia="FZFangSong-Z02S" w:cs="仿宋"/>
          <w:sz w:val="32"/>
          <w:szCs w:val="32"/>
        </w:rPr>
        <w:t>西南林业大学森林生态大数据国家林业</w:t>
      </w:r>
      <w:r>
        <w:rPr>
          <w:rFonts w:hint="eastAsia" w:ascii="Times New Roman" w:hAnsi="Times New Roman" w:eastAsia="FZFangSong-Z02S" w:cs="仿宋"/>
          <w:sz w:val="32"/>
          <w:szCs w:val="32"/>
        </w:rPr>
        <w:t>和草原</w:t>
      </w:r>
      <w:r>
        <w:rPr>
          <w:rFonts w:ascii="Times New Roman" w:hAnsi="Times New Roman" w:eastAsia="FZFangSong-Z02S" w:cs="仿宋"/>
          <w:sz w:val="32"/>
          <w:szCs w:val="32"/>
        </w:rPr>
        <w:t>局重点实验室开放基金申请书》</w:t>
      </w:r>
      <w:r>
        <w:rPr>
          <w:rFonts w:hint="eastAsia" w:ascii="Times New Roman" w:hAnsi="Times New Roman" w:eastAsia="FZFangSong-Z02S" w:cs="仿宋"/>
          <w:sz w:val="32"/>
          <w:szCs w:val="32"/>
        </w:rPr>
        <w:t>（附件</w:t>
      </w:r>
      <w:r>
        <w:rPr>
          <w:rFonts w:ascii="Times New Roman" w:hAnsi="Times New Roman" w:eastAsia="FZFangSong-Z02S" w:cs="仿宋"/>
          <w:sz w:val="32"/>
          <w:szCs w:val="32"/>
        </w:rPr>
        <w:t>3</w:t>
      </w:r>
      <w:r>
        <w:rPr>
          <w:rFonts w:hint="eastAsia" w:ascii="Times New Roman" w:hAnsi="Times New Roman" w:eastAsia="FZFangSong-Z02S" w:cs="仿宋"/>
          <w:sz w:val="32"/>
          <w:szCs w:val="32"/>
        </w:rPr>
        <w:t>）</w:t>
      </w:r>
      <w:r>
        <w:rPr>
          <w:rFonts w:hint="eastAsia" w:ascii="Times New Roman" w:hAnsi="Times New Roman" w:eastAsia="FZFangSong-Z02S" w:cs="仿宋"/>
          <w:sz w:val="32"/>
          <w:szCs w:val="32"/>
          <w:lang w:eastAsia="zh-Hans"/>
        </w:rPr>
        <w:t>和</w:t>
      </w:r>
      <w:r>
        <w:rPr>
          <w:rFonts w:ascii="Times New Roman" w:hAnsi="Times New Roman" w:eastAsia="FZFangSong-Z02S" w:cs="仿宋"/>
          <w:sz w:val="32"/>
          <w:szCs w:val="32"/>
          <w:lang w:eastAsia="zh-Hans"/>
        </w:rPr>
        <w:t>《2022年度西南林业大学森林生态大数据国家林业和草原局重点实验室开放课题申请汇总表》（</w:t>
      </w:r>
      <w:r>
        <w:rPr>
          <w:rFonts w:hint="eastAsia" w:ascii="Times New Roman" w:hAnsi="Times New Roman" w:eastAsia="FZFangSong-Z02S" w:cs="仿宋"/>
          <w:sz w:val="32"/>
          <w:szCs w:val="32"/>
          <w:lang w:eastAsia="zh-Hans"/>
        </w:rPr>
        <w:t>附件</w:t>
      </w:r>
      <w:r>
        <w:rPr>
          <w:rFonts w:ascii="Times New Roman" w:hAnsi="Times New Roman" w:eastAsia="FZFangSong-Z02S" w:cs="仿宋"/>
          <w:sz w:val="32"/>
          <w:szCs w:val="32"/>
          <w:lang w:eastAsia="zh-Hans"/>
        </w:rPr>
        <w:t>4）</w:t>
      </w:r>
      <w:r>
        <w:rPr>
          <w:rFonts w:ascii="Times New Roman" w:hAnsi="Times New Roman" w:eastAsia="FZFangSong-Z02S" w:cs="仿宋"/>
          <w:sz w:val="32"/>
          <w:szCs w:val="32"/>
        </w:rPr>
        <w:t>。</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根据“公平公正、择优支持”的原则，</w:t>
      </w:r>
      <w:r>
        <w:rPr>
          <w:rFonts w:hint="eastAsia" w:ascii="Times New Roman" w:hAnsi="Times New Roman" w:eastAsia="FZFangSong-Z02S" w:cs="仿宋"/>
          <w:sz w:val="32"/>
          <w:szCs w:val="32"/>
        </w:rPr>
        <w:t>实验室将组织有关专家对申报项目进行初审，由实验室学术委员会进行终审，</w:t>
      </w:r>
      <w:r>
        <w:rPr>
          <w:rFonts w:ascii="Times New Roman" w:hAnsi="Times New Roman" w:eastAsia="FZFangSong-Z02S" w:cs="仿宋"/>
          <w:sz w:val="32"/>
          <w:szCs w:val="32"/>
        </w:rPr>
        <w:t>确定资助项目和金额。</w:t>
      </w:r>
    </w:p>
    <w:p>
      <w:pPr>
        <w:spacing w:line="560" w:lineRule="exact"/>
        <w:ind w:firstLine="640" w:firstLineChars="200"/>
        <w:rPr>
          <w:rFonts w:ascii="Times New Roman" w:hAnsi="Times New Roman" w:eastAsia="FZFangSong-Z02S" w:cs="仿宋"/>
          <w:sz w:val="32"/>
          <w:szCs w:val="32"/>
          <w:u w:val="single"/>
        </w:rPr>
      </w:pPr>
      <w:r>
        <w:rPr>
          <w:rFonts w:hint="eastAsia" w:ascii="Times New Roman" w:hAnsi="Times New Roman" w:eastAsia="FZFangSong-Z02S" w:cs="仿宋"/>
          <w:sz w:val="32"/>
          <w:szCs w:val="32"/>
        </w:rPr>
        <w:t>（3）</w:t>
      </w:r>
      <w:r>
        <w:rPr>
          <w:rFonts w:ascii="Times New Roman" w:hAnsi="Times New Roman" w:eastAsia="FZFangSong-Z02S" w:cs="仿宋"/>
          <w:sz w:val="32"/>
          <w:szCs w:val="32"/>
        </w:rPr>
        <w:t>申请者接到资助批准通知后，</w:t>
      </w:r>
      <w:r>
        <w:rPr>
          <w:rFonts w:hint="eastAsia" w:ascii="Times New Roman" w:hAnsi="Times New Roman" w:eastAsia="FZFangSong-Z02S" w:cs="仿宋"/>
          <w:sz w:val="32"/>
          <w:szCs w:val="32"/>
        </w:rPr>
        <w:t>在规定时间内将合同任务书签字盖章后报送至本实验室，</w:t>
      </w:r>
      <w:r>
        <w:rPr>
          <w:rFonts w:ascii="Times New Roman" w:hAnsi="Times New Roman" w:eastAsia="FZFangSong-Z02S" w:cs="仿宋"/>
          <w:sz w:val="32"/>
          <w:szCs w:val="32"/>
        </w:rPr>
        <w:t>逾期按自动放弃处理。</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（4）</w:t>
      </w:r>
      <w:r>
        <w:rPr>
          <w:rFonts w:ascii="Times New Roman" w:hAnsi="Times New Roman" w:eastAsia="FZFangSong-Z02S" w:cs="仿宋"/>
          <w:sz w:val="32"/>
          <w:szCs w:val="32"/>
        </w:rPr>
        <w:t>申报截止日期为 202</w:t>
      </w:r>
      <w:r>
        <w:rPr>
          <w:rFonts w:hint="eastAsia" w:ascii="Times New Roman" w:hAnsi="Times New Roman" w:eastAsia="FZFangSong-Z02S" w:cs="仿宋"/>
          <w:sz w:val="32"/>
          <w:szCs w:val="32"/>
        </w:rPr>
        <w:t>2</w:t>
      </w:r>
      <w:r>
        <w:rPr>
          <w:rFonts w:ascii="Times New Roman" w:hAnsi="Times New Roman" w:eastAsia="FZFangSong-Z02S" w:cs="仿宋"/>
          <w:sz w:val="32"/>
          <w:szCs w:val="32"/>
        </w:rPr>
        <w:t>年</w:t>
      </w:r>
      <w:r>
        <w:rPr>
          <w:rFonts w:hint="eastAsia" w:ascii="Times New Roman" w:hAnsi="Times New Roman" w:eastAsia="FZFangSong-Z02S" w:cs="仿宋"/>
          <w:sz w:val="32"/>
          <w:szCs w:val="32"/>
        </w:rPr>
        <w:t>1</w:t>
      </w:r>
      <w:r>
        <w:rPr>
          <w:rFonts w:ascii="Times New Roman" w:hAnsi="Times New Roman" w:eastAsia="FZFangSong-Z02S" w:cs="仿宋"/>
          <w:sz w:val="32"/>
          <w:szCs w:val="32"/>
        </w:rPr>
        <w:t>1月2</w:t>
      </w:r>
      <w:r>
        <w:rPr>
          <w:rFonts w:hint="default" w:ascii="Times New Roman" w:hAnsi="Times New Roman" w:eastAsia="FZFangSong-Z02S" w:cs="仿宋"/>
          <w:sz w:val="32"/>
          <w:szCs w:val="32"/>
        </w:rPr>
        <w:t>3</w:t>
      </w:r>
      <w:r>
        <w:rPr>
          <w:rFonts w:ascii="Times New Roman" w:hAnsi="Times New Roman" w:eastAsia="FZFangSong-Z02S" w:cs="仿宋"/>
          <w:sz w:val="32"/>
          <w:szCs w:val="32"/>
        </w:rPr>
        <w:t>日，</w:t>
      </w:r>
      <w:r>
        <w:rPr>
          <w:rFonts w:hint="eastAsia" w:ascii="Times New Roman" w:hAnsi="Times New Roman" w:eastAsia="FZFangSong-Z02S" w:cs="仿宋"/>
          <w:sz w:val="32"/>
          <w:szCs w:val="32"/>
          <w:lang w:eastAsia="zh-Hans"/>
        </w:rPr>
        <w:t>申请者</w:t>
      </w:r>
      <w:r>
        <w:rPr>
          <w:rFonts w:hint="eastAsia" w:ascii="Times New Roman" w:hAnsi="Times New Roman" w:eastAsia="FZFangSong-Z02S" w:cs="仿宋"/>
          <w:sz w:val="32"/>
          <w:szCs w:val="32"/>
        </w:rPr>
        <w:t>请将纸质版申请书（一式一份）相应位置签字后邮寄或送至西南林业大学大数据与智能工程学院106室，电子版申请书和汇总表请发送至邮箱：yxhuang@swfu.edu.cn</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五、项目的实施与管理</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（1）</w:t>
      </w:r>
      <w:r>
        <w:rPr>
          <w:rFonts w:ascii="Times New Roman" w:hAnsi="Times New Roman" w:eastAsia="FZFangSong-Z02S" w:cs="仿宋"/>
          <w:sz w:val="32"/>
          <w:szCs w:val="32"/>
        </w:rPr>
        <w:t>资助项目须按照《西南林业大学森林生态大数据国家林业</w:t>
      </w:r>
      <w:r>
        <w:rPr>
          <w:rFonts w:hint="eastAsia" w:ascii="Times New Roman" w:hAnsi="Times New Roman" w:eastAsia="FZFangSong-Z02S" w:cs="仿宋"/>
          <w:sz w:val="32"/>
          <w:szCs w:val="32"/>
        </w:rPr>
        <w:t>和草原局</w:t>
      </w:r>
      <w:r>
        <w:rPr>
          <w:rFonts w:ascii="Times New Roman" w:hAnsi="Times New Roman" w:eastAsia="FZFangSong-Z02S" w:cs="仿宋"/>
          <w:sz w:val="32"/>
          <w:szCs w:val="32"/>
        </w:rPr>
        <w:t>重点实验室开放基金管理办法》的要求</w:t>
      </w:r>
      <w:r>
        <w:rPr>
          <w:rFonts w:hint="eastAsia" w:ascii="Times New Roman" w:hAnsi="Times New Roman" w:eastAsia="FZFangSong-Z02S" w:cs="仿宋"/>
          <w:sz w:val="32"/>
          <w:szCs w:val="32"/>
        </w:rPr>
        <w:t>实施</w:t>
      </w:r>
      <w:r>
        <w:rPr>
          <w:rFonts w:ascii="Times New Roman" w:hAnsi="Times New Roman" w:eastAsia="FZFangSong-Z02S" w:cs="仿宋"/>
          <w:sz w:val="32"/>
          <w:szCs w:val="32"/>
        </w:rPr>
        <w:t>。</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（2）</w:t>
      </w:r>
      <w:r>
        <w:rPr>
          <w:rFonts w:ascii="Times New Roman" w:hAnsi="Times New Roman" w:eastAsia="FZFangSong-Z02S" w:cs="仿宋"/>
          <w:sz w:val="32"/>
          <w:szCs w:val="32"/>
        </w:rPr>
        <w:t>资助项目须</w:t>
      </w:r>
      <w:r>
        <w:rPr>
          <w:rFonts w:hint="eastAsia" w:ascii="Times New Roman" w:hAnsi="Times New Roman" w:eastAsia="FZFangSong-Z02S" w:cs="仿宋"/>
          <w:sz w:val="32"/>
          <w:szCs w:val="32"/>
        </w:rPr>
        <w:t>按时</w:t>
      </w:r>
      <w:r>
        <w:rPr>
          <w:rFonts w:ascii="Times New Roman" w:hAnsi="Times New Roman" w:eastAsia="FZFangSong-Z02S" w:cs="仿宋"/>
          <w:sz w:val="32"/>
          <w:szCs w:val="32"/>
        </w:rPr>
        <w:t>向实验室提交项目进展年度报告和结题报告。结题后，须</w:t>
      </w:r>
      <w:r>
        <w:rPr>
          <w:rFonts w:hint="eastAsia" w:ascii="Times New Roman" w:hAnsi="Times New Roman" w:eastAsia="FZFangSong-Z02S" w:cs="仿宋"/>
          <w:sz w:val="32"/>
          <w:szCs w:val="32"/>
        </w:rPr>
        <w:t>同时提交</w:t>
      </w:r>
      <w:r>
        <w:rPr>
          <w:rFonts w:ascii="Times New Roman" w:hAnsi="Times New Roman" w:eastAsia="FZFangSong-Z02S" w:cs="仿宋"/>
          <w:sz w:val="32"/>
          <w:szCs w:val="32"/>
        </w:rPr>
        <w:t>相关成果佐证材料，由实验室存档。</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六、联系方式</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联</w:t>
      </w:r>
      <w:r>
        <w:rPr>
          <w:rFonts w:hint="default" w:ascii="Times New Roman" w:hAnsi="Times New Roman" w:eastAsia="FZFangSong-Z02S" w:cs="仿宋"/>
          <w:sz w:val="32"/>
          <w:szCs w:val="32"/>
        </w:rPr>
        <w:t xml:space="preserve"> </w:t>
      </w:r>
      <w:r>
        <w:rPr>
          <w:rFonts w:hint="eastAsia" w:ascii="Times New Roman" w:hAnsi="Times New Roman" w:eastAsia="FZFangSong-Z02S" w:cs="仿宋"/>
          <w:sz w:val="32"/>
          <w:szCs w:val="32"/>
        </w:rPr>
        <w:t>系</w:t>
      </w:r>
      <w:r>
        <w:rPr>
          <w:rFonts w:hint="default" w:ascii="Times New Roman" w:hAnsi="Times New Roman" w:eastAsia="FZFangSong-Z02S" w:cs="仿宋"/>
          <w:sz w:val="32"/>
          <w:szCs w:val="32"/>
        </w:rPr>
        <w:t xml:space="preserve"> </w:t>
      </w:r>
      <w:r>
        <w:rPr>
          <w:rFonts w:hint="eastAsia" w:ascii="Times New Roman" w:hAnsi="Times New Roman" w:eastAsia="FZFangSong-Z02S" w:cs="仿宋"/>
          <w:sz w:val="32"/>
          <w:szCs w:val="32"/>
        </w:rPr>
        <w:t>人：西南林业大学大数据与人工智能研究院 黄老师</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邮寄地址：云南省昆明市盘龙区白龙寺300号西南林业大学大数据与人工智能研究院</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邮    编：650224</w:t>
      </w:r>
      <w:bookmarkStart w:id="0" w:name="_GoBack"/>
      <w:bookmarkEnd w:id="0"/>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联系电话：18208830702</w:t>
      </w:r>
    </w:p>
    <w:p>
      <w:pPr>
        <w:spacing w:line="560" w:lineRule="exact"/>
        <w:ind w:firstLine="640" w:firstLineChars="200"/>
        <w:rPr>
          <w:rFonts w:ascii="Times New Roman" w:hAnsi="Times New Roman" w:eastAsia="FZFangSong-Z02S" w:cs="仿宋"/>
          <w:sz w:val="32"/>
          <w:szCs w:val="32"/>
        </w:rPr>
      </w:pPr>
      <w:r>
        <w:rPr>
          <w:rFonts w:hint="eastAsia" w:ascii="Times New Roman" w:hAnsi="Times New Roman" w:eastAsia="FZFangSong-Z02S" w:cs="仿宋"/>
          <w:sz w:val="32"/>
          <w:szCs w:val="32"/>
        </w:rPr>
        <w:t>邮件地址：</w:t>
      </w:r>
      <w:r>
        <w:fldChar w:fldCharType="begin"/>
      </w:r>
      <w:r>
        <w:instrText xml:space="preserve"> HYPERLINK "mailto:yxhuang@swfu.edu.cn" </w:instrText>
      </w:r>
      <w:r>
        <w:fldChar w:fldCharType="separate"/>
      </w:r>
      <w:r>
        <w:rPr>
          <w:rStyle w:val="6"/>
          <w:rFonts w:hint="eastAsia" w:ascii="Times New Roman" w:hAnsi="Times New Roman" w:eastAsia="FZFangSong-Z02S" w:cs="仿宋"/>
          <w:color w:val="000000" w:themeColor="text1"/>
          <w:sz w:val="32"/>
          <w:szCs w:val="32"/>
          <w:u w:val="none"/>
          <w14:textFill>
            <w14:solidFill>
              <w14:schemeClr w14:val="tx1"/>
            </w14:solidFill>
          </w14:textFill>
        </w:rPr>
        <w:t>yxhuang@swfu.edu.cn</w:t>
      </w:r>
      <w:r>
        <w:rPr>
          <w:rStyle w:val="6"/>
          <w:rFonts w:hint="eastAsia" w:ascii="Times New Roman" w:hAnsi="Times New Roman" w:eastAsia="FZFangSong-Z02S" w:cs="仿宋"/>
          <w:color w:val="000000" w:themeColor="text1"/>
          <w:sz w:val="32"/>
          <w:szCs w:val="32"/>
          <w:u w:val="none"/>
          <w14:textFill>
            <w14:solidFill>
              <w14:schemeClr w14:val="tx1"/>
            </w14:solidFill>
          </w14:textFill>
        </w:rPr>
        <w:fldChar w:fldCharType="end"/>
      </w:r>
    </w:p>
    <w:sectPr>
      <w:footerReference r:id="rId3" w:type="default"/>
      <w:pgSz w:w="11906" w:h="16838"/>
      <w:pgMar w:top="181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FZFangSong-Z02S">
    <w:panose1 w:val="02000000000000000000"/>
    <w:charset w:val="86"/>
    <w:family w:val="auto"/>
    <w:pitch w:val="default"/>
    <w:sig w:usb0="00000000" w:usb1="00000000" w:usb2="00000000" w:usb3="00000000" w:csb0="000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D5587F"/>
    <w:multiLevelType w:val="singleLevel"/>
    <w:tmpl w:val="67D558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40"/>
    <w:rsid w:val="00050342"/>
    <w:rsid w:val="000D1257"/>
    <w:rsid w:val="00100E2F"/>
    <w:rsid w:val="00103801"/>
    <w:rsid w:val="001915CB"/>
    <w:rsid w:val="001B0D76"/>
    <w:rsid w:val="001F3B2E"/>
    <w:rsid w:val="001F5759"/>
    <w:rsid w:val="00217F46"/>
    <w:rsid w:val="0029578A"/>
    <w:rsid w:val="002D1FCF"/>
    <w:rsid w:val="00364818"/>
    <w:rsid w:val="003A7889"/>
    <w:rsid w:val="004C6630"/>
    <w:rsid w:val="005136B3"/>
    <w:rsid w:val="005E760F"/>
    <w:rsid w:val="0063056C"/>
    <w:rsid w:val="00650C58"/>
    <w:rsid w:val="006C1989"/>
    <w:rsid w:val="006F25E7"/>
    <w:rsid w:val="007021A9"/>
    <w:rsid w:val="007B0F93"/>
    <w:rsid w:val="007F2BD6"/>
    <w:rsid w:val="008920CB"/>
    <w:rsid w:val="009B5608"/>
    <w:rsid w:val="00A267CC"/>
    <w:rsid w:val="00A94110"/>
    <w:rsid w:val="00BA0221"/>
    <w:rsid w:val="00BE6973"/>
    <w:rsid w:val="00C00394"/>
    <w:rsid w:val="00C01C46"/>
    <w:rsid w:val="00CA1C6E"/>
    <w:rsid w:val="00CD6D85"/>
    <w:rsid w:val="00CF3753"/>
    <w:rsid w:val="00D156A6"/>
    <w:rsid w:val="00D470A8"/>
    <w:rsid w:val="00D66740"/>
    <w:rsid w:val="00E0414D"/>
    <w:rsid w:val="00E05551"/>
    <w:rsid w:val="00E51EB8"/>
    <w:rsid w:val="00E85F9A"/>
    <w:rsid w:val="00ED3A53"/>
    <w:rsid w:val="00F61EAB"/>
    <w:rsid w:val="00F85FBA"/>
    <w:rsid w:val="00F95783"/>
    <w:rsid w:val="085E13F0"/>
    <w:rsid w:val="087C79DD"/>
    <w:rsid w:val="09841331"/>
    <w:rsid w:val="0E412EDE"/>
    <w:rsid w:val="0F960FCC"/>
    <w:rsid w:val="1D3C7DB4"/>
    <w:rsid w:val="262F5A83"/>
    <w:rsid w:val="28071182"/>
    <w:rsid w:val="2B654BED"/>
    <w:rsid w:val="2BA7727A"/>
    <w:rsid w:val="3A81766A"/>
    <w:rsid w:val="3B692912"/>
    <w:rsid w:val="3DFF103B"/>
    <w:rsid w:val="3E0406F7"/>
    <w:rsid w:val="3E5E273A"/>
    <w:rsid w:val="408F54AC"/>
    <w:rsid w:val="41E73081"/>
    <w:rsid w:val="47E100EA"/>
    <w:rsid w:val="482E5005"/>
    <w:rsid w:val="491D2F73"/>
    <w:rsid w:val="51621446"/>
    <w:rsid w:val="51EB616D"/>
    <w:rsid w:val="567E6C36"/>
    <w:rsid w:val="58284C44"/>
    <w:rsid w:val="5E9640DD"/>
    <w:rsid w:val="64AB65BB"/>
    <w:rsid w:val="665A7CAF"/>
    <w:rsid w:val="6FCA476D"/>
    <w:rsid w:val="70A145E2"/>
    <w:rsid w:val="7B034CE9"/>
    <w:rsid w:val="7BDFD609"/>
    <w:rsid w:val="7EBB3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611</Words>
  <Characters>722</Characters>
  <Lines>36</Lines>
  <Paragraphs>29</Paragraphs>
  <TotalTime>15</TotalTime>
  <ScaleCrop>false</ScaleCrop>
  <LinksUpToDate>false</LinksUpToDate>
  <CharactersWithSpaces>1304</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2021-12-03T18:06:00Z</dcterms:created>
  <dc:creator>18140</dc:creator>
  <cp:lastModifiedBy>HYX</cp:lastModifiedBy>
  <dcterms:modified xsi:type="dcterms:W3CDTF">2022-11-08T08:53:44Z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5201AAE375F54315A887847150F1B9FD</vt:lpwstr>
  </property>
  <property fmtid="{D5CDD505-2E9C-101B-9397-08002B2CF9AE}" pid="4" name="GrammarlyDocumentId">
    <vt:lpwstr>c77fb2e2b29dddc175fa0eba6de08a101327df648c0fbdfa697e3bef4a3248f8</vt:lpwstr>
  </property>
</Properties>
</file>